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69470E" w14:textId="77777777" w:rsidR="009D71C1" w:rsidRDefault="009D71C1" w:rsidP="009D71C1">
      <w:pPr>
        <w:jc w:val="center"/>
      </w:pPr>
      <w:r>
        <w:rPr>
          <w:noProof/>
        </w:rPr>
        <w:drawing>
          <wp:inline distT="0" distB="0" distL="0" distR="0" wp14:anchorId="7679DC8F" wp14:editId="42CF541F">
            <wp:extent cx="1563624" cy="1371600"/>
            <wp:effectExtent l="0" t="0" r="0" b="0"/>
            <wp:docPr id="27" name="Picture 0" descr="brander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ander logo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3624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D7CD83" w14:textId="2964AEAE" w:rsidR="009D71C1" w:rsidRPr="003745AD" w:rsidRDefault="009D71C1" w:rsidP="009D71C1">
      <w:pPr>
        <w:jc w:val="center"/>
        <w:rPr>
          <w:rFonts w:ascii="Times New Roman" w:hAnsi="Times New Roman" w:cs="Times New Roman"/>
          <w:sz w:val="36"/>
          <w:szCs w:val="36"/>
        </w:rPr>
      </w:pPr>
      <w:r w:rsidRPr="003745AD">
        <w:rPr>
          <w:rFonts w:ascii="Times New Roman" w:hAnsi="Times New Roman" w:cs="Times New Roman"/>
          <w:sz w:val="36"/>
          <w:szCs w:val="36"/>
        </w:rPr>
        <w:t>20</w:t>
      </w:r>
      <w:r w:rsidR="00DA4391" w:rsidRPr="003745AD">
        <w:rPr>
          <w:rFonts w:ascii="Times New Roman" w:hAnsi="Times New Roman" w:cs="Times New Roman"/>
          <w:sz w:val="36"/>
          <w:szCs w:val="36"/>
        </w:rPr>
        <w:t>2</w:t>
      </w:r>
      <w:r w:rsidR="00E23899">
        <w:rPr>
          <w:rFonts w:ascii="Times New Roman" w:hAnsi="Times New Roman" w:cs="Times New Roman"/>
          <w:sz w:val="36"/>
          <w:szCs w:val="36"/>
        </w:rPr>
        <w:t>3</w:t>
      </w:r>
      <w:r w:rsidRPr="003745AD">
        <w:rPr>
          <w:rFonts w:ascii="Times New Roman" w:hAnsi="Times New Roman" w:cs="Times New Roman"/>
          <w:sz w:val="36"/>
          <w:szCs w:val="36"/>
        </w:rPr>
        <w:t xml:space="preserve"> </w:t>
      </w:r>
      <w:r w:rsidR="00486E63">
        <w:rPr>
          <w:rFonts w:ascii="Times New Roman" w:hAnsi="Times New Roman" w:cs="Times New Roman"/>
          <w:sz w:val="36"/>
          <w:szCs w:val="36"/>
        </w:rPr>
        <w:t xml:space="preserve">Estate </w:t>
      </w:r>
      <w:r w:rsidR="00EE59EB">
        <w:rPr>
          <w:rFonts w:ascii="Times New Roman" w:hAnsi="Times New Roman" w:cs="Times New Roman"/>
          <w:sz w:val="36"/>
          <w:szCs w:val="36"/>
        </w:rPr>
        <w:t>Le Cul de Refugio</w:t>
      </w:r>
      <w:r w:rsidR="00486E63">
        <w:rPr>
          <w:rFonts w:ascii="Times New Roman" w:hAnsi="Times New Roman" w:cs="Times New Roman"/>
          <w:sz w:val="36"/>
          <w:szCs w:val="36"/>
        </w:rPr>
        <w:t xml:space="preserve">, LOD </w:t>
      </w:r>
    </w:p>
    <w:p w14:paraId="6BF3FADF" w14:textId="5313D519" w:rsidR="009D71C1" w:rsidRPr="008E7D67" w:rsidRDefault="00EE59EB" w:rsidP="009D71C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In </w:t>
      </w:r>
      <w:r w:rsidRPr="00AD0258">
        <w:rPr>
          <w:rFonts w:cstheme="minorHAnsi"/>
          <w:sz w:val="24"/>
          <w:szCs w:val="24"/>
        </w:rPr>
        <w:t>addition to producing Bordeaux style varieties, every year we also produce small lots of other varieties grown primarily on the estate.  This cuvee, blending Pinot Blanc, Pinot Gris, and</w:t>
      </w:r>
      <w:r>
        <w:rPr>
          <w:rFonts w:cstheme="minorHAnsi"/>
          <w:sz w:val="24"/>
          <w:szCs w:val="24"/>
        </w:rPr>
        <w:t xml:space="preserve"> </w:t>
      </w:r>
      <w:r w:rsidRPr="00AD0258">
        <w:rPr>
          <w:rFonts w:cstheme="minorHAnsi"/>
          <w:sz w:val="24"/>
          <w:szCs w:val="24"/>
        </w:rPr>
        <w:t xml:space="preserve">Chardonnay, reflects what we stylistically achieve in our Sauvignon Blanc.  </w:t>
      </w:r>
    </w:p>
    <w:p w14:paraId="09EC2684" w14:textId="77777777" w:rsidR="009D71C1" w:rsidRPr="008E7D67" w:rsidRDefault="009D71C1" w:rsidP="009D71C1">
      <w:pPr>
        <w:pStyle w:val="NoSpacing"/>
        <w:rPr>
          <w:sz w:val="24"/>
          <w:szCs w:val="24"/>
        </w:rPr>
      </w:pPr>
    </w:p>
    <w:p w14:paraId="438E3FD7" w14:textId="77777777" w:rsidR="009D71C1" w:rsidRPr="008E7D67" w:rsidRDefault="009D71C1" w:rsidP="009D71C1">
      <w:pPr>
        <w:rPr>
          <w:rFonts w:cstheme="minorHAnsi"/>
          <w:b/>
          <w:sz w:val="24"/>
          <w:szCs w:val="24"/>
        </w:rPr>
      </w:pPr>
      <w:r w:rsidRPr="008E7D67">
        <w:rPr>
          <w:rFonts w:cstheme="minorHAnsi"/>
          <w:b/>
          <w:sz w:val="24"/>
          <w:szCs w:val="24"/>
        </w:rPr>
        <w:t>Technical Information:</w:t>
      </w:r>
    </w:p>
    <w:p w14:paraId="4333E330" w14:textId="67F284EC" w:rsidR="009D71C1" w:rsidRPr="00715B2F" w:rsidRDefault="009D71C1" w:rsidP="00CD6EF9">
      <w:pPr>
        <w:rPr>
          <w:rFonts w:cstheme="minorHAnsi"/>
          <w:sz w:val="24"/>
          <w:szCs w:val="24"/>
        </w:rPr>
      </w:pPr>
      <w:r w:rsidRPr="00715B2F">
        <w:rPr>
          <w:rFonts w:cstheme="minorHAnsi"/>
          <w:sz w:val="24"/>
          <w:szCs w:val="24"/>
        </w:rPr>
        <w:t>Cases Produced:</w:t>
      </w:r>
      <w:r w:rsidR="005203A7" w:rsidRPr="00715B2F">
        <w:rPr>
          <w:rFonts w:cstheme="minorHAnsi"/>
          <w:sz w:val="24"/>
          <w:szCs w:val="24"/>
        </w:rPr>
        <w:t xml:space="preserve"> </w:t>
      </w:r>
      <w:r w:rsidRPr="00715B2F">
        <w:rPr>
          <w:rFonts w:cstheme="minorHAnsi"/>
          <w:sz w:val="24"/>
          <w:szCs w:val="24"/>
        </w:rPr>
        <w:t xml:space="preserve"> </w:t>
      </w:r>
      <w:r w:rsidR="00715B2F" w:rsidRPr="00715B2F">
        <w:rPr>
          <w:rFonts w:cstheme="minorHAnsi"/>
          <w:sz w:val="24"/>
          <w:szCs w:val="24"/>
        </w:rPr>
        <w:t>50</w:t>
      </w:r>
      <w:r w:rsidR="00486E63" w:rsidRPr="00715B2F">
        <w:rPr>
          <w:rFonts w:cstheme="minorHAnsi"/>
          <w:sz w:val="24"/>
          <w:szCs w:val="24"/>
        </w:rPr>
        <w:t xml:space="preserve"> cases</w:t>
      </w:r>
    </w:p>
    <w:p w14:paraId="389F783D" w14:textId="6100A5A5" w:rsidR="009D71C1" w:rsidRPr="00715B2F" w:rsidRDefault="009D71C1" w:rsidP="00486E63">
      <w:pPr>
        <w:rPr>
          <w:rFonts w:cstheme="minorHAnsi"/>
          <w:sz w:val="24"/>
          <w:szCs w:val="24"/>
        </w:rPr>
      </w:pPr>
      <w:r w:rsidRPr="00715B2F">
        <w:rPr>
          <w:rFonts w:cstheme="minorHAnsi"/>
          <w:sz w:val="24"/>
          <w:szCs w:val="24"/>
        </w:rPr>
        <w:t xml:space="preserve">Composition:  </w:t>
      </w:r>
      <w:bookmarkStart w:id="0" w:name="_Hlk106886873"/>
      <w:r w:rsidR="008F41CB" w:rsidRPr="00715B2F">
        <w:rPr>
          <w:rFonts w:cstheme="minorHAnsi"/>
          <w:sz w:val="24"/>
          <w:szCs w:val="24"/>
        </w:rPr>
        <w:t>4</w:t>
      </w:r>
      <w:r w:rsidR="00715B2F" w:rsidRPr="00715B2F">
        <w:rPr>
          <w:rFonts w:cstheme="minorHAnsi"/>
          <w:sz w:val="24"/>
          <w:szCs w:val="24"/>
        </w:rPr>
        <w:t>5</w:t>
      </w:r>
      <w:r w:rsidR="00765746" w:rsidRPr="00715B2F">
        <w:rPr>
          <w:rFonts w:cstheme="minorHAnsi"/>
          <w:sz w:val="24"/>
          <w:szCs w:val="24"/>
        </w:rPr>
        <w:t>% Pinot Gris ,</w:t>
      </w:r>
      <w:r w:rsidR="00715B2F" w:rsidRPr="00715B2F">
        <w:rPr>
          <w:rFonts w:cstheme="minorHAnsi"/>
          <w:sz w:val="24"/>
          <w:szCs w:val="24"/>
        </w:rPr>
        <w:t>38</w:t>
      </w:r>
      <w:r w:rsidR="00765746" w:rsidRPr="00715B2F">
        <w:rPr>
          <w:rFonts w:cstheme="minorHAnsi"/>
          <w:sz w:val="24"/>
          <w:szCs w:val="24"/>
        </w:rPr>
        <w:t xml:space="preserve">% Pinot Blanc, </w:t>
      </w:r>
      <w:r w:rsidR="008F41CB" w:rsidRPr="00715B2F">
        <w:rPr>
          <w:rFonts w:cstheme="minorHAnsi"/>
          <w:sz w:val="24"/>
          <w:szCs w:val="24"/>
        </w:rPr>
        <w:t>17</w:t>
      </w:r>
      <w:r w:rsidR="00765746" w:rsidRPr="00715B2F">
        <w:rPr>
          <w:rFonts w:cstheme="minorHAnsi"/>
          <w:sz w:val="24"/>
          <w:szCs w:val="24"/>
        </w:rPr>
        <w:t>% Chardonnay</w:t>
      </w:r>
      <w:bookmarkEnd w:id="0"/>
    </w:p>
    <w:p w14:paraId="58D480CB" w14:textId="4EDE7B69" w:rsidR="00ED59E6" w:rsidRPr="00715B2F" w:rsidRDefault="009D71C1" w:rsidP="00CD6EF9">
      <w:pPr>
        <w:tabs>
          <w:tab w:val="left" w:pos="2160"/>
        </w:tabs>
        <w:spacing w:after="0"/>
        <w:rPr>
          <w:rFonts w:cstheme="minorHAnsi"/>
          <w:sz w:val="24"/>
          <w:szCs w:val="24"/>
        </w:rPr>
      </w:pPr>
      <w:r w:rsidRPr="00715B2F">
        <w:rPr>
          <w:rFonts w:cstheme="minorHAnsi"/>
          <w:sz w:val="24"/>
          <w:szCs w:val="24"/>
        </w:rPr>
        <w:t>Vineyard Sources:</w:t>
      </w:r>
      <w:r w:rsidR="005203A7" w:rsidRPr="00715B2F">
        <w:rPr>
          <w:rFonts w:cstheme="minorHAnsi"/>
          <w:sz w:val="24"/>
          <w:szCs w:val="24"/>
        </w:rPr>
        <w:t xml:space="preserve">  </w:t>
      </w:r>
      <w:r w:rsidR="00204A2A" w:rsidRPr="00715B2F">
        <w:rPr>
          <w:rFonts w:cstheme="minorHAnsi"/>
          <w:sz w:val="24"/>
          <w:szCs w:val="24"/>
        </w:rPr>
        <w:t>Brander</w:t>
      </w:r>
      <w:r w:rsidRPr="00715B2F">
        <w:rPr>
          <w:rFonts w:cstheme="minorHAnsi"/>
          <w:sz w:val="24"/>
          <w:szCs w:val="24"/>
        </w:rPr>
        <w:t xml:space="preserve"> Vineyard (Estate)</w:t>
      </w:r>
      <w:r w:rsidR="009F5EB8" w:rsidRPr="00715B2F">
        <w:rPr>
          <w:rFonts w:cstheme="minorHAnsi"/>
          <w:sz w:val="24"/>
          <w:szCs w:val="24"/>
        </w:rPr>
        <w:t>, Los Olivos District</w:t>
      </w:r>
    </w:p>
    <w:p w14:paraId="6B5DD445" w14:textId="17F114BA" w:rsidR="009D71C1" w:rsidRPr="003C126D" w:rsidRDefault="009D71C1" w:rsidP="00CD6EF9">
      <w:pPr>
        <w:pStyle w:val="NoSpacing"/>
        <w:tabs>
          <w:tab w:val="left" w:pos="2160"/>
          <w:tab w:val="left" w:pos="3690"/>
          <w:tab w:val="left" w:pos="3780"/>
        </w:tabs>
        <w:rPr>
          <w:sz w:val="24"/>
          <w:szCs w:val="24"/>
          <w:highlight w:val="yellow"/>
        </w:rPr>
      </w:pPr>
    </w:p>
    <w:p w14:paraId="7EB58E09" w14:textId="7CABBC6E" w:rsidR="00A551BB" w:rsidRPr="00715B2F" w:rsidRDefault="00ED59E6" w:rsidP="00FA3439">
      <w:pPr>
        <w:pStyle w:val="NoSpacing"/>
        <w:tabs>
          <w:tab w:val="left" w:pos="2160"/>
          <w:tab w:val="left" w:pos="3690"/>
        </w:tabs>
        <w:ind w:left="2160" w:hanging="2160"/>
        <w:rPr>
          <w:sz w:val="24"/>
          <w:szCs w:val="24"/>
        </w:rPr>
      </w:pPr>
      <w:r w:rsidRPr="00715B2F">
        <w:rPr>
          <w:sz w:val="24"/>
          <w:szCs w:val="24"/>
        </w:rPr>
        <w:t>Harvest Date</w:t>
      </w:r>
      <w:r w:rsidR="005203A7" w:rsidRPr="00715B2F">
        <w:rPr>
          <w:sz w:val="24"/>
          <w:szCs w:val="24"/>
        </w:rPr>
        <w:t xml:space="preserve">:  </w:t>
      </w:r>
      <w:bookmarkStart w:id="1" w:name="_Hlk106886945"/>
      <w:r w:rsidR="00715B2F" w:rsidRPr="00715B2F">
        <w:rPr>
          <w:sz w:val="24"/>
          <w:szCs w:val="24"/>
        </w:rPr>
        <w:t>10/04</w:t>
      </w:r>
      <w:r w:rsidR="00367EE2" w:rsidRPr="00715B2F">
        <w:rPr>
          <w:sz w:val="24"/>
          <w:szCs w:val="24"/>
        </w:rPr>
        <w:t xml:space="preserve"> for all</w:t>
      </w:r>
      <w:r w:rsidR="006F38C0" w:rsidRPr="00715B2F">
        <w:rPr>
          <w:sz w:val="24"/>
          <w:szCs w:val="24"/>
        </w:rPr>
        <w:t xml:space="preserve"> </w:t>
      </w:r>
      <w:r w:rsidR="00367EE2" w:rsidRPr="00715B2F">
        <w:rPr>
          <w:sz w:val="24"/>
          <w:szCs w:val="24"/>
        </w:rPr>
        <w:t xml:space="preserve">varietals </w:t>
      </w:r>
      <w:bookmarkEnd w:id="1"/>
      <w:r w:rsidR="00367EE2" w:rsidRPr="00715B2F">
        <w:rPr>
          <w:sz w:val="24"/>
          <w:szCs w:val="24"/>
        </w:rPr>
        <w:t>(</w:t>
      </w:r>
      <w:r w:rsidR="008503F1" w:rsidRPr="00715B2F">
        <w:rPr>
          <w:sz w:val="24"/>
          <w:szCs w:val="24"/>
        </w:rPr>
        <w:t>Pinot Gr</w:t>
      </w:r>
      <w:r w:rsidR="00367EE2" w:rsidRPr="00715B2F">
        <w:rPr>
          <w:sz w:val="24"/>
          <w:szCs w:val="24"/>
        </w:rPr>
        <w:t>is</w:t>
      </w:r>
      <w:r w:rsidR="008503F1" w:rsidRPr="00715B2F">
        <w:rPr>
          <w:sz w:val="24"/>
          <w:szCs w:val="24"/>
        </w:rPr>
        <w:t>,</w:t>
      </w:r>
      <w:r w:rsidR="006F38C0" w:rsidRPr="00715B2F">
        <w:rPr>
          <w:sz w:val="24"/>
          <w:szCs w:val="24"/>
        </w:rPr>
        <w:t xml:space="preserve"> </w:t>
      </w:r>
      <w:r w:rsidR="00367EE2" w:rsidRPr="00715B2F">
        <w:rPr>
          <w:sz w:val="24"/>
          <w:szCs w:val="24"/>
        </w:rPr>
        <w:t>Pinot Blanc</w:t>
      </w:r>
      <w:r w:rsidR="008503F1" w:rsidRPr="00715B2F">
        <w:rPr>
          <w:sz w:val="24"/>
          <w:szCs w:val="24"/>
        </w:rPr>
        <w:t xml:space="preserve">, </w:t>
      </w:r>
      <w:r w:rsidR="00367EE2" w:rsidRPr="00715B2F">
        <w:rPr>
          <w:sz w:val="24"/>
          <w:szCs w:val="24"/>
        </w:rPr>
        <w:t>Chardonnay)</w:t>
      </w:r>
    </w:p>
    <w:p w14:paraId="1A746F04" w14:textId="77777777" w:rsidR="009D71C1" w:rsidRPr="003C126D" w:rsidRDefault="009D71C1" w:rsidP="00CD6EF9">
      <w:pPr>
        <w:pStyle w:val="NoSpacing"/>
        <w:tabs>
          <w:tab w:val="left" w:pos="2160"/>
        </w:tabs>
        <w:rPr>
          <w:sz w:val="24"/>
          <w:szCs w:val="24"/>
          <w:highlight w:val="yellow"/>
        </w:rPr>
      </w:pPr>
    </w:p>
    <w:p w14:paraId="7FD3B042" w14:textId="26FC63BE" w:rsidR="009D71C1" w:rsidRPr="00715B2F" w:rsidRDefault="009D71C1" w:rsidP="006F38C0">
      <w:pPr>
        <w:pStyle w:val="NoSpacing"/>
        <w:tabs>
          <w:tab w:val="left" w:pos="2250"/>
        </w:tabs>
        <w:rPr>
          <w:sz w:val="24"/>
          <w:szCs w:val="24"/>
        </w:rPr>
      </w:pPr>
      <w:r w:rsidRPr="00715B2F">
        <w:rPr>
          <w:sz w:val="24"/>
          <w:szCs w:val="24"/>
        </w:rPr>
        <w:t>Chemistry</w:t>
      </w:r>
      <w:r w:rsidR="00436E28" w:rsidRPr="00715B2F">
        <w:rPr>
          <w:sz w:val="24"/>
          <w:szCs w:val="24"/>
        </w:rPr>
        <w:t xml:space="preserve"> at Harvest</w:t>
      </w:r>
      <w:bookmarkStart w:id="2" w:name="_Hlk106886965"/>
      <w:r w:rsidR="008F41CB" w:rsidRPr="00715B2F">
        <w:rPr>
          <w:sz w:val="24"/>
          <w:szCs w:val="24"/>
        </w:rPr>
        <w:t xml:space="preserve"> for </w:t>
      </w:r>
      <w:r w:rsidR="005A55D1" w:rsidRPr="00715B2F">
        <w:rPr>
          <w:sz w:val="24"/>
          <w:szCs w:val="24"/>
        </w:rPr>
        <w:t>b</w:t>
      </w:r>
      <w:r w:rsidR="008F41CB" w:rsidRPr="00715B2F">
        <w:rPr>
          <w:sz w:val="24"/>
          <w:szCs w:val="24"/>
        </w:rPr>
        <w:t xml:space="preserve">lended </w:t>
      </w:r>
      <w:r w:rsidR="005A55D1" w:rsidRPr="00715B2F">
        <w:rPr>
          <w:sz w:val="24"/>
          <w:szCs w:val="24"/>
        </w:rPr>
        <w:t>juice</w:t>
      </w:r>
      <w:r w:rsidR="008F41CB" w:rsidRPr="00715B2F">
        <w:rPr>
          <w:sz w:val="24"/>
          <w:szCs w:val="24"/>
        </w:rPr>
        <w:t xml:space="preserve">:  </w:t>
      </w:r>
      <w:r w:rsidRPr="00715B2F">
        <w:rPr>
          <w:sz w:val="24"/>
          <w:szCs w:val="24"/>
        </w:rPr>
        <w:t>Brix</w:t>
      </w:r>
      <w:r w:rsidR="001B4014" w:rsidRPr="00715B2F">
        <w:rPr>
          <w:sz w:val="24"/>
          <w:szCs w:val="24"/>
        </w:rPr>
        <w:t>:  2</w:t>
      </w:r>
      <w:r w:rsidR="008F41CB" w:rsidRPr="00715B2F">
        <w:rPr>
          <w:sz w:val="24"/>
          <w:szCs w:val="24"/>
        </w:rPr>
        <w:t>3</w:t>
      </w:r>
      <w:r w:rsidR="007712B7" w:rsidRPr="00715B2F">
        <w:rPr>
          <w:sz w:val="24"/>
          <w:szCs w:val="24"/>
        </w:rPr>
        <w:t>.</w:t>
      </w:r>
      <w:r w:rsidR="00715B2F" w:rsidRPr="00715B2F">
        <w:rPr>
          <w:sz w:val="24"/>
          <w:szCs w:val="24"/>
        </w:rPr>
        <w:t>9</w:t>
      </w:r>
      <w:r w:rsidR="008503F1" w:rsidRPr="00715B2F">
        <w:rPr>
          <w:sz w:val="24"/>
          <w:szCs w:val="24"/>
        </w:rPr>
        <w:t xml:space="preserve">, </w:t>
      </w:r>
      <w:r w:rsidRPr="00715B2F">
        <w:rPr>
          <w:sz w:val="24"/>
          <w:szCs w:val="24"/>
        </w:rPr>
        <w:t>pH</w:t>
      </w:r>
      <w:r w:rsidR="001B4014" w:rsidRPr="00715B2F">
        <w:rPr>
          <w:sz w:val="24"/>
          <w:szCs w:val="24"/>
        </w:rPr>
        <w:t>:  3.</w:t>
      </w:r>
      <w:r w:rsidR="00715B2F" w:rsidRPr="00715B2F">
        <w:rPr>
          <w:sz w:val="24"/>
          <w:szCs w:val="24"/>
        </w:rPr>
        <w:t>46</w:t>
      </w:r>
    </w:p>
    <w:bookmarkEnd w:id="2"/>
    <w:p w14:paraId="72679786" w14:textId="77777777" w:rsidR="00092985" w:rsidRPr="00715B2F" w:rsidRDefault="00092985" w:rsidP="00CD6EF9">
      <w:pPr>
        <w:pStyle w:val="NoSpacing"/>
        <w:rPr>
          <w:sz w:val="24"/>
          <w:szCs w:val="24"/>
        </w:rPr>
      </w:pPr>
    </w:p>
    <w:p w14:paraId="093B80DC" w14:textId="43C160A2" w:rsidR="00D2578F" w:rsidRPr="00715B2F" w:rsidRDefault="00D2578F" w:rsidP="00CD6EF9">
      <w:pPr>
        <w:pStyle w:val="NoSpacing"/>
        <w:rPr>
          <w:sz w:val="24"/>
          <w:szCs w:val="24"/>
        </w:rPr>
      </w:pPr>
      <w:r w:rsidRPr="00715B2F">
        <w:rPr>
          <w:sz w:val="24"/>
          <w:szCs w:val="24"/>
        </w:rPr>
        <w:t>Alcohol:  1</w:t>
      </w:r>
      <w:r w:rsidR="00715B2F">
        <w:rPr>
          <w:sz w:val="24"/>
          <w:szCs w:val="24"/>
        </w:rPr>
        <w:t>4.1</w:t>
      </w:r>
      <w:r w:rsidRPr="00715B2F">
        <w:rPr>
          <w:sz w:val="24"/>
          <w:szCs w:val="24"/>
        </w:rPr>
        <w:t>% By Volume</w:t>
      </w:r>
    </w:p>
    <w:p w14:paraId="71CA77D1" w14:textId="77777777" w:rsidR="00265DE9" w:rsidRPr="003C126D" w:rsidRDefault="00265DE9" w:rsidP="00CD6EF9">
      <w:pPr>
        <w:pStyle w:val="NoSpacing"/>
        <w:rPr>
          <w:sz w:val="24"/>
          <w:szCs w:val="24"/>
          <w:highlight w:val="yellow"/>
        </w:rPr>
      </w:pPr>
    </w:p>
    <w:p w14:paraId="35ACAF16" w14:textId="38D5F548" w:rsidR="00265DE9" w:rsidRPr="00715B2F" w:rsidRDefault="009D71C1" w:rsidP="00265DE9">
      <w:pPr>
        <w:pStyle w:val="NoSpacing"/>
        <w:rPr>
          <w:sz w:val="24"/>
          <w:szCs w:val="24"/>
        </w:rPr>
      </w:pPr>
      <w:r w:rsidRPr="00715B2F">
        <w:rPr>
          <w:rFonts w:cstheme="minorHAnsi"/>
          <w:sz w:val="24"/>
          <w:szCs w:val="24"/>
        </w:rPr>
        <w:t>Winemaking:</w:t>
      </w:r>
      <w:r w:rsidR="00D2578F" w:rsidRPr="00715B2F">
        <w:rPr>
          <w:rFonts w:cstheme="minorHAnsi"/>
          <w:sz w:val="24"/>
          <w:szCs w:val="24"/>
        </w:rPr>
        <w:t xml:space="preserve">  </w:t>
      </w:r>
      <w:bookmarkStart w:id="3" w:name="_Hlk106887015"/>
      <w:r w:rsidR="00F72AC8" w:rsidRPr="00715B2F">
        <w:rPr>
          <w:rFonts w:cs="Calibri"/>
          <w:sz w:val="24"/>
          <w:szCs w:val="24"/>
        </w:rPr>
        <w:t xml:space="preserve">Organic Practices in the vineyard (not certified).  </w:t>
      </w:r>
      <w:r w:rsidR="00327F6F" w:rsidRPr="00715B2F">
        <w:rPr>
          <w:rFonts w:cs="Calibri"/>
          <w:sz w:val="24"/>
          <w:szCs w:val="24"/>
        </w:rPr>
        <w:t>All grapes were hand harvested.  Fruit was destemmed and crushed and allowed approximately 0.5-1.0 hour skin contact before pressing.  Only the free run juice was used for this single vineyard designate.  Wine was fermented</w:t>
      </w:r>
      <w:r w:rsidR="008F41CB" w:rsidRPr="00715B2F">
        <w:rPr>
          <w:rFonts w:cs="Calibri"/>
          <w:sz w:val="24"/>
          <w:szCs w:val="24"/>
        </w:rPr>
        <w:t xml:space="preserve"> and aged (7 months)</w:t>
      </w:r>
      <w:r w:rsidR="00327F6F" w:rsidRPr="00715B2F">
        <w:rPr>
          <w:rFonts w:cs="Calibri"/>
          <w:sz w:val="24"/>
          <w:szCs w:val="24"/>
        </w:rPr>
        <w:t xml:space="preserve"> </w:t>
      </w:r>
      <w:r w:rsidR="008F41CB" w:rsidRPr="00715B2F">
        <w:rPr>
          <w:rFonts w:cs="Calibri"/>
          <w:sz w:val="24"/>
          <w:szCs w:val="24"/>
        </w:rPr>
        <w:t xml:space="preserve">in neural </w:t>
      </w:r>
      <w:r w:rsidR="00EB471D" w:rsidRPr="00715B2F">
        <w:rPr>
          <w:rFonts w:cs="Calibri"/>
          <w:sz w:val="24"/>
          <w:szCs w:val="24"/>
        </w:rPr>
        <w:t xml:space="preserve">French </w:t>
      </w:r>
      <w:r w:rsidR="008F41CB" w:rsidRPr="00715B2F">
        <w:rPr>
          <w:rFonts w:cs="Calibri"/>
          <w:sz w:val="24"/>
          <w:szCs w:val="24"/>
        </w:rPr>
        <w:t>barrels.  M</w:t>
      </w:r>
      <w:r w:rsidR="00327F6F" w:rsidRPr="00715B2F">
        <w:rPr>
          <w:rFonts w:cs="Calibri"/>
          <w:sz w:val="24"/>
          <w:szCs w:val="24"/>
        </w:rPr>
        <w:t>alolactic fermentation was prevented.</w:t>
      </w:r>
      <w:bookmarkEnd w:id="3"/>
    </w:p>
    <w:p w14:paraId="30F8FB4B" w14:textId="77777777" w:rsidR="00265DE9" w:rsidRPr="003C126D" w:rsidRDefault="00265DE9" w:rsidP="00265DE9">
      <w:pPr>
        <w:pStyle w:val="NoSpacing"/>
        <w:rPr>
          <w:sz w:val="24"/>
          <w:szCs w:val="24"/>
          <w:highlight w:val="yellow"/>
        </w:rPr>
      </w:pPr>
    </w:p>
    <w:p w14:paraId="2B12B81B" w14:textId="0A284807" w:rsidR="009D71C1" w:rsidRPr="00D2578F" w:rsidRDefault="00265DE9" w:rsidP="00265DE9">
      <w:pPr>
        <w:pStyle w:val="NoSpacing"/>
        <w:rPr>
          <w:rFonts w:cstheme="minorHAnsi"/>
          <w:sz w:val="24"/>
          <w:szCs w:val="24"/>
        </w:rPr>
      </w:pPr>
      <w:r w:rsidRPr="00715B2F">
        <w:rPr>
          <w:sz w:val="24"/>
          <w:szCs w:val="24"/>
        </w:rPr>
        <w:t>Bottling Date:  0</w:t>
      </w:r>
      <w:r w:rsidR="00715B2F" w:rsidRPr="00715B2F">
        <w:rPr>
          <w:sz w:val="24"/>
          <w:szCs w:val="24"/>
        </w:rPr>
        <w:t>6/24/24</w:t>
      </w:r>
    </w:p>
    <w:sectPr w:rsidR="009D71C1" w:rsidRPr="00D2578F" w:rsidSect="00DA74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1C1"/>
    <w:rsid w:val="00092985"/>
    <w:rsid w:val="000E701E"/>
    <w:rsid w:val="00180CF8"/>
    <w:rsid w:val="001B4014"/>
    <w:rsid w:val="001C6109"/>
    <w:rsid w:val="001F5546"/>
    <w:rsid w:val="00204A2A"/>
    <w:rsid w:val="00265DE9"/>
    <w:rsid w:val="00272E1D"/>
    <w:rsid w:val="002B3FA1"/>
    <w:rsid w:val="002C4FEF"/>
    <w:rsid w:val="00327F6F"/>
    <w:rsid w:val="00367EE2"/>
    <w:rsid w:val="003745AD"/>
    <w:rsid w:val="003C126D"/>
    <w:rsid w:val="003D7DCE"/>
    <w:rsid w:val="00436E28"/>
    <w:rsid w:val="00440D34"/>
    <w:rsid w:val="00482946"/>
    <w:rsid w:val="00486E63"/>
    <w:rsid w:val="004D6577"/>
    <w:rsid w:val="004E0376"/>
    <w:rsid w:val="005203A7"/>
    <w:rsid w:val="00527C8F"/>
    <w:rsid w:val="00533228"/>
    <w:rsid w:val="00550D62"/>
    <w:rsid w:val="00565AC5"/>
    <w:rsid w:val="005A55D1"/>
    <w:rsid w:val="005C3802"/>
    <w:rsid w:val="005E17ED"/>
    <w:rsid w:val="005E2418"/>
    <w:rsid w:val="00664B9C"/>
    <w:rsid w:val="006F38C0"/>
    <w:rsid w:val="00715B2F"/>
    <w:rsid w:val="0074036C"/>
    <w:rsid w:val="00765746"/>
    <w:rsid w:val="007712B7"/>
    <w:rsid w:val="007756D6"/>
    <w:rsid w:val="007A14BF"/>
    <w:rsid w:val="007A448F"/>
    <w:rsid w:val="007B66DA"/>
    <w:rsid w:val="007C2DFD"/>
    <w:rsid w:val="007C7FA9"/>
    <w:rsid w:val="007D37D7"/>
    <w:rsid w:val="0082575C"/>
    <w:rsid w:val="008503F1"/>
    <w:rsid w:val="008E7D67"/>
    <w:rsid w:val="008F41CB"/>
    <w:rsid w:val="00905C81"/>
    <w:rsid w:val="009A5C0B"/>
    <w:rsid w:val="009D0D25"/>
    <w:rsid w:val="009D209E"/>
    <w:rsid w:val="009D71C1"/>
    <w:rsid w:val="009F5EB8"/>
    <w:rsid w:val="00A02638"/>
    <w:rsid w:val="00A15F4D"/>
    <w:rsid w:val="00A51F4D"/>
    <w:rsid w:val="00A551BB"/>
    <w:rsid w:val="00A712ED"/>
    <w:rsid w:val="00AC1E96"/>
    <w:rsid w:val="00AD3AF1"/>
    <w:rsid w:val="00AE0985"/>
    <w:rsid w:val="00B01CFE"/>
    <w:rsid w:val="00C07AEC"/>
    <w:rsid w:val="00C52B27"/>
    <w:rsid w:val="00CA6A4C"/>
    <w:rsid w:val="00CD6EF9"/>
    <w:rsid w:val="00D2578F"/>
    <w:rsid w:val="00DA4391"/>
    <w:rsid w:val="00DA748F"/>
    <w:rsid w:val="00E23899"/>
    <w:rsid w:val="00E76B6F"/>
    <w:rsid w:val="00EA704A"/>
    <w:rsid w:val="00EB20A5"/>
    <w:rsid w:val="00EB471D"/>
    <w:rsid w:val="00ED0EA5"/>
    <w:rsid w:val="00ED59E6"/>
    <w:rsid w:val="00EE59EB"/>
    <w:rsid w:val="00F379C9"/>
    <w:rsid w:val="00F72AC8"/>
    <w:rsid w:val="00FA0867"/>
    <w:rsid w:val="00FA3439"/>
    <w:rsid w:val="00FA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CDB79D"/>
  <w15:docId w15:val="{6C3003DE-F8F8-4EF3-8C8F-E385E47D7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71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D71C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D71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71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Ruby</dc:creator>
  <cp:lastModifiedBy>Fred Brander</cp:lastModifiedBy>
  <cp:revision>6</cp:revision>
  <cp:lastPrinted>2018-11-06T01:27:00Z</cp:lastPrinted>
  <dcterms:created xsi:type="dcterms:W3CDTF">2024-06-26T21:06:00Z</dcterms:created>
  <dcterms:modified xsi:type="dcterms:W3CDTF">2024-06-26T22:04:00Z</dcterms:modified>
</cp:coreProperties>
</file>